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3D16EDD9" w:rsidR="00282730" w:rsidRDefault="00282730" w:rsidP="00CE514F">
      <w:pPr>
        <w:pStyle w:val="Tytu"/>
        <w:spacing w:line="276" w:lineRule="auto"/>
      </w:pPr>
      <w:r w:rsidRPr="00C21245">
        <w:t>Działania informacyjno-promocyjne</w:t>
      </w:r>
    </w:p>
    <w:p w14:paraId="1736EC4B" w14:textId="77777777" w:rsidR="006949F0" w:rsidRPr="00162C9A" w:rsidRDefault="006949F0" w:rsidP="00CE514F">
      <w:pPr>
        <w:pStyle w:val="Nagwek1"/>
        <w:rPr>
          <w:b w:val="0"/>
          <w:lang w:eastAsia="pl-PL"/>
        </w:rPr>
      </w:pPr>
      <w:r w:rsidRPr="00162C9A">
        <w:rPr>
          <w:lang w:eastAsia="pl-PL"/>
        </w:rPr>
        <w:t xml:space="preserve">Opis działań informacyjno - promocyjnych </w:t>
      </w:r>
    </w:p>
    <w:p w14:paraId="3113A6E1" w14:textId="77777777" w:rsidR="00942395" w:rsidRPr="00162C9A" w:rsidRDefault="00942395" w:rsidP="00CE514F">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CE514F">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 xml:space="preserve">przepisach unijnych, a </w:t>
      </w:r>
      <w:proofErr w:type="gramStart"/>
      <w:r w:rsidRPr="00162C9A">
        <w:rPr>
          <w:rFonts w:ascii="Open Sans Light" w:hAnsi="Open Sans Light" w:cs="Arial"/>
        </w:rPr>
        <w:t>także</w:t>
      </w:r>
      <w:proofErr w:type="gramEnd"/>
      <w:r w:rsidRPr="00162C9A">
        <w:rPr>
          <w:rFonts w:ascii="Open Sans Light" w:hAnsi="Open Sans Light" w:cs="Arial"/>
        </w:rPr>
        <w:t xml:space="preserv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oznaczanie w widoczny sposób znakiem Funduszy Europejskich, barwami Rzeczypospolitej Polskiej (jeśli dotyczy; wersja pełnokolorowa) i znakiem Unii Europejskiej:</w:t>
      </w:r>
    </w:p>
    <w:p w14:paraId="31BAB366" w14:textId="44BF0E79" w:rsidR="00772BD8" w:rsidRPr="00206601" w:rsidRDefault="00772BD8" w:rsidP="00CE514F">
      <w:pPr>
        <w:pStyle w:val="Akapitzlist"/>
        <w:numPr>
          <w:ilvl w:val="0"/>
          <w:numId w:val="8"/>
        </w:numPr>
        <w:spacing w:after="120" w:line="276" w:lineRule="auto"/>
        <w:ind w:left="709"/>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proofErr w:type="gramStart"/>
      <w:r w:rsidRPr="00162C9A">
        <w:rPr>
          <w:rFonts w:ascii="Open Sans Light" w:hAnsi="Open Sans Light" w:cs="Arial"/>
        </w:rPr>
        <w:t>,</w:t>
      </w:r>
      <w:r w:rsidR="00206601">
        <w:rPr>
          <w:rFonts w:ascii="Open Sans Light" w:hAnsi="Open Sans Light" w:cs="Arial"/>
        </w:rPr>
        <w:t xml:space="preserve"> ,</w:t>
      </w:r>
      <w:proofErr w:type="gramEnd"/>
    </w:p>
    <w:p w14:paraId="628121F3" w14:textId="36459C29"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(m.in. produkty drukowane lub cyfrowe,</w:t>
      </w:r>
      <w:r w:rsidR="00963374">
        <w:rPr>
          <w:rFonts w:ascii="Open Sans Light" w:hAnsi="Open Sans Light" w:cs="Arial"/>
        </w:rPr>
        <w:t xml:space="preserve"> strony internetowe i ich mobilne wersje, media społecznościowe</w:t>
      </w:r>
      <w:r w:rsidRPr="00162C9A">
        <w:rPr>
          <w:rFonts w:ascii="Open Sans Light" w:hAnsi="Open Sans Light" w:cs="Arial"/>
        </w:rPr>
        <w:t>) podawanych do wiadomości publicznej,</w:t>
      </w:r>
    </w:p>
    <w:p w14:paraId="0F005593" w14:textId="77777777"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dla osób i podmiotów uczestniczących w Projekcie,</w:t>
      </w:r>
    </w:p>
    <w:p w14:paraId="1ADFAA44" w14:textId="4FB86FF2"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lastRenderedPageBreak/>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6FC0F1EA"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8D47EE">
        <w:rPr>
          <w:rFonts w:ascii="Open Sans Light" w:hAnsi="Open Sans Light" w:cs="Arial"/>
        </w:rPr>
        <w:t xml:space="preserve"> </w:t>
      </w:r>
      <w:r w:rsidRPr="00162C9A">
        <w:rPr>
          <w:rFonts w:ascii="Open Sans Light" w:hAnsi="Open Sans Light" w:cs="Arial"/>
        </w:rPr>
        <w:t xml:space="preserve">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8D47EE">
        <w:rPr>
          <w:rFonts w:ascii="Open Sans Light" w:hAnsi="Open Sans Light" w:cs="Arial"/>
        </w:rPr>
        <w:t xml:space="preserve"> IW/IP</w:t>
      </w:r>
      <w:r w:rsidRPr="00162C9A">
        <w:rPr>
          <w:rFonts w:ascii="Open Sans Light" w:hAnsi="Open Sans Light" w:cs="Arial"/>
        </w:rPr>
        <w:t xml:space="preserve">. </w:t>
      </w:r>
      <w:r w:rsidR="00245549">
        <w:rPr>
          <w:rFonts w:ascii="Open Sans Light" w:hAnsi="Open Sans Light" w:cs="Arial"/>
        </w:rPr>
        <w:t>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w:t>
      </w:r>
      <w:r w:rsidRPr="00B979F1">
        <w:rPr>
          <w:rFonts w:ascii="Open Sans Light" w:hAnsi="Open Sans Light" w:cs="Arial"/>
          <w:u w:val="single"/>
        </w:rPr>
        <w:t xml:space="preserve">na </w:t>
      </w:r>
      <w:r w:rsidR="00F87F83" w:rsidRPr="00B979F1">
        <w:rPr>
          <w:rFonts w:ascii="Open Sans Light" w:hAnsi="Open Sans Light" w:cs="Arial"/>
          <w:u w:val="single"/>
        </w:rPr>
        <w:t>portalu</w:t>
      </w:r>
      <w:r w:rsidRPr="00B979F1">
        <w:rPr>
          <w:rFonts w:ascii="Open Sans Light" w:hAnsi="Open Sans Light" w:cs="Arial"/>
          <w:u w:val="single"/>
        </w:rPr>
        <w:t xml:space="preserve"> </w:t>
      </w:r>
      <w:r w:rsidR="00084EC9" w:rsidRPr="00B979F1">
        <w:rPr>
          <w:rFonts w:ascii="Open Sans Light" w:hAnsi="Open Sans Light" w:cs="Arial"/>
          <w:u w:val="single"/>
        </w:rPr>
        <w:t>internetow</w:t>
      </w:r>
      <w:r w:rsidR="00F87F83" w:rsidRPr="00B979F1">
        <w:rPr>
          <w:rFonts w:ascii="Open Sans Light" w:hAnsi="Open Sans Light" w:cs="Arial"/>
          <w:u w:val="single"/>
        </w:rPr>
        <w:t>ym programu</w:t>
      </w:r>
      <w:r w:rsidR="00FC5295" w:rsidRPr="00B979F1">
        <w:rPr>
          <w:rFonts w:ascii="Open Sans Light" w:hAnsi="Open Sans Light" w:cs="Arial"/>
          <w:u w:val="single"/>
        </w:rPr>
        <w:t xml:space="preserve"> </w:t>
      </w:r>
      <w:r w:rsidR="00921BD2" w:rsidRPr="00B979F1">
        <w:rPr>
          <w:rFonts w:ascii="Open Sans Light" w:hAnsi="Open Sans Light" w:cs="Arial"/>
          <w:u w:val="single"/>
        </w:rPr>
        <w:t>FEnIKS</w:t>
      </w:r>
      <w:r w:rsidR="0010602F" w:rsidRPr="00B979F1">
        <w:rPr>
          <w:rFonts w:ascii="Open Sans Light" w:hAnsi="Open Sans Light" w:cs="Arial"/>
          <w:u w:val="single"/>
        </w:rPr>
        <w:t xml:space="preserve"> 2021-2027</w:t>
      </w:r>
      <w:r w:rsidR="00A001C6" w:rsidRPr="00162C9A">
        <w:rPr>
          <w:rFonts w:ascii="Open Sans Light" w:hAnsi="Open Sans Light" w:cs="Arial"/>
        </w:rPr>
        <w:t>;</w:t>
      </w:r>
    </w:p>
    <w:p w14:paraId="6C29788A" w14:textId="65E8893A"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45549">
        <w:rPr>
          <w:rFonts w:ascii="Open Sans Light" w:hAnsi="Open Sans Light" w:cs="Arial"/>
        </w:rPr>
        <w:t>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r w:rsidR="00921BD2" w:rsidRPr="00162C9A">
        <w:rPr>
          <w:rFonts w:ascii="Open Sans Light" w:hAnsi="Open Sans Light" w:cs="Arial"/>
        </w:rPr>
        <w:t>FEnIKS</w:t>
      </w:r>
      <w:r w:rsidR="00A001C6" w:rsidRPr="00162C9A">
        <w:rPr>
          <w:rFonts w:ascii="Open Sans Light" w:hAnsi="Open Sans Light" w:cs="Arial"/>
        </w:rPr>
        <w:t>;</w:t>
      </w:r>
    </w:p>
    <w:p w14:paraId="0E0235EE"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4FD76F29" w:rsidR="00772BD8" w:rsidRPr="00162C9A" w:rsidRDefault="005905D2" w:rsidP="00CE514F">
      <w:pPr>
        <w:pStyle w:val="Akapitzlist"/>
        <w:numPr>
          <w:ilvl w:val="0"/>
          <w:numId w:val="7"/>
        </w:numPr>
        <w:spacing w:after="120" w:line="276" w:lineRule="auto"/>
        <w:ind w:left="360" w:hanging="357"/>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w ważnym momencie realizacji projektu</w:t>
      </w:r>
      <w:r w:rsidR="00245549">
        <w:rPr>
          <w:rFonts w:ascii="Open Sans Light" w:hAnsi="Open Sans Light" w:cs="Arial"/>
        </w:rPr>
        <w:t>,</w:t>
      </w:r>
      <w:r w:rsidR="00772BD8" w:rsidRPr="00162C9A">
        <w:rPr>
          <w:rFonts w:ascii="Open Sans Light" w:hAnsi="Open Sans Light" w:cs="Arial"/>
        </w:rPr>
        <w:t xml:space="preserve">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rojektu lub jego ważnego etapu np. rozpoczęcie inwestycji, oddanie inwestycji do użytkowania itp. Do udziału w wydarzeniu informacyjno-promocyjnym należy zaprosić z co najmniej 4-tygodniowym wyprzedzeniem przedstawicieli KE</w:t>
      </w:r>
      <w:r w:rsidR="00245549">
        <w:rPr>
          <w:rFonts w:ascii="Open Sans Light" w:hAnsi="Open Sans Light" w:cs="Arial"/>
        </w:rPr>
        <w:t xml:space="preserve"> i </w:t>
      </w:r>
      <w:r w:rsidR="00772BD8" w:rsidRPr="00162C9A">
        <w:rPr>
          <w:rFonts w:ascii="Open Sans Light" w:hAnsi="Open Sans Light" w:cs="Arial"/>
        </w:rPr>
        <w:t>IZ za pośrednictwem poczty elektronicznej</w:t>
      </w:r>
      <w:r w:rsidR="00A001C6" w:rsidRPr="00162C9A">
        <w:rPr>
          <w:rFonts w:ascii="Open Sans Light" w:hAnsi="Open Sans Light" w:cs="Arial"/>
        </w:rPr>
        <w:t>;</w:t>
      </w:r>
    </w:p>
    <w:p w14:paraId="5578AE57" w14:textId="16D05230" w:rsidR="00772BD8"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245549">
        <w:rPr>
          <w:rFonts w:ascii="Open Sans Light" w:hAnsi="Open Sans Light" w:cs="Arial"/>
        </w:rPr>
        <w:t>.</w:t>
      </w:r>
    </w:p>
    <w:p w14:paraId="11C52EE1" w14:textId="43755917" w:rsidR="004E1506" w:rsidRPr="00162C9A" w:rsidRDefault="004E1506" w:rsidP="00CE514F">
      <w:pPr>
        <w:pStyle w:val="Akapitzlist"/>
        <w:numPr>
          <w:ilvl w:val="0"/>
          <w:numId w:val="7"/>
        </w:numPr>
        <w:spacing w:after="120" w:line="276" w:lineRule="auto"/>
        <w:ind w:left="360" w:hanging="357"/>
        <w:contextualSpacing w:val="0"/>
        <w:rPr>
          <w:rFonts w:ascii="Open Sans Light" w:hAnsi="Open Sans Light" w:cs="Arial"/>
        </w:rPr>
      </w:pPr>
    </w:p>
    <w:p w14:paraId="54A41719" w14:textId="77777777" w:rsidR="00AB632C" w:rsidRPr="00162C9A" w:rsidRDefault="006949F0" w:rsidP="00CE514F">
      <w:pPr>
        <w:spacing w:after="120"/>
        <w:rPr>
          <w:rFonts w:ascii="Open Sans Light" w:hAnsi="Open Sans Light" w:cs="Arial"/>
        </w:rPr>
      </w:pPr>
      <w:r w:rsidRPr="00162C9A">
        <w:rPr>
          <w:rFonts w:ascii="Open Sans Light" w:hAnsi="Open Sans Light" w:cs="Arial"/>
        </w:rPr>
        <w:t xml:space="preserve">Produkcja i dystrybucja przedmiotów promocyjnych typu gadżety nie jest rekomendowanym narzędziem promocji projektu. Oznacza to, że tego typu przedmioty promocyjne mogą być wykorzystane tylko jako element wspierający inne działanie. Wydatki na cele </w:t>
      </w:r>
      <w:r w:rsidRPr="00162C9A">
        <w:rPr>
          <w:rFonts w:ascii="Open Sans Light" w:hAnsi="Open Sans Light" w:cs="Arial"/>
        </w:rPr>
        <w:lastRenderedPageBreak/>
        <w:t>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CE514F">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CE514F">
      <w:pPr>
        <w:pStyle w:val="Nagwek1"/>
        <w:rPr>
          <w:lang w:eastAsia="pl-PL"/>
        </w:rPr>
      </w:pPr>
      <w:r w:rsidRPr="00162C9A">
        <w:rPr>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Indykatywny budżet i harmonogram głównych działań informacyjno-promocyjnych"/>
        <w:tblDescription w:val="Tabela przedstawiająca Indykatywny budżet i harmonogram głównych działań informacyjno-promocyjnych"/>
      </w:tblPr>
      <w:tblGrid>
        <w:gridCol w:w="2205"/>
        <w:gridCol w:w="930"/>
        <w:gridCol w:w="1740"/>
        <w:gridCol w:w="2220"/>
        <w:gridCol w:w="1984"/>
      </w:tblGrid>
      <w:tr w:rsidR="006949F0" w:rsidRPr="00162C9A" w14:paraId="46E2AF4C" w14:textId="77777777" w:rsidTr="00162C9A">
        <w:tc>
          <w:tcPr>
            <w:tcW w:w="2205" w:type="dxa"/>
            <w:vMerge w:val="restart"/>
            <w:shd w:val="clear" w:color="auto" w:fill="E0FFDF"/>
            <w:vAlign w:val="center"/>
          </w:tcPr>
          <w:p w14:paraId="6E6B8E4C"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162C9A">
        <w:tc>
          <w:tcPr>
            <w:tcW w:w="2205" w:type="dxa"/>
            <w:vMerge/>
            <w:shd w:val="clear" w:color="auto" w:fill="E0FFDF"/>
            <w:vAlign w:val="center"/>
          </w:tcPr>
          <w:p w14:paraId="016BE163" w14:textId="77777777" w:rsidR="006949F0" w:rsidRPr="00162C9A" w:rsidRDefault="006949F0" w:rsidP="00CE514F">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162C9A">
        <w:tc>
          <w:tcPr>
            <w:tcW w:w="2205" w:type="dxa"/>
          </w:tcPr>
          <w:p w14:paraId="3B0A8D8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162C9A">
        <w:tc>
          <w:tcPr>
            <w:tcW w:w="2205" w:type="dxa"/>
          </w:tcPr>
          <w:p w14:paraId="634F53A6"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162C9A">
        <w:tc>
          <w:tcPr>
            <w:tcW w:w="2205" w:type="dxa"/>
          </w:tcPr>
          <w:p w14:paraId="1EAFC7C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162C9A">
        <w:tc>
          <w:tcPr>
            <w:tcW w:w="2205" w:type="dxa"/>
          </w:tcPr>
          <w:p w14:paraId="3C19EA26"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162C9A">
        <w:tc>
          <w:tcPr>
            <w:tcW w:w="2205" w:type="dxa"/>
          </w:tcPr>
          <w:p w14:paraId="352D4EDA"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CE514F">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ania tabeli Indykatywny budżet i harmonogram głównych działań informacyjno-promocyjnych"/>
        <w:tblDescription w:val="Instrukcja objaśniająca sposób wypełnienia tabeli Indykatywny budżet i harmonogram głównych działań informacyjno-promocyjnych"/>
      </w:tblPr>
      <w:tblGrid>
        <w:gridCol w:w="1497"/>
        <w:gridCol w:w="1402"/>
        <w:gridCol w:w="6158"/>
      </w:tblGrid>
      <w:tr w:rsidR="006949F0" w:rsidRPr="00162C9A" w14:paraId="38469B25" w14:textId="77777777" w:rsidTr="00162C9A">
        <w:trPr>
          <w:tblHeader/>
        </w:trPr>
        <w:tc>
          <w:tcPr>
            <w:tcW w:w="1499" w:type="dxa"/>
          </w:tcPr>
          <w:p w14:paraId="0DEB0B02"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1404" w:type="dxa"/>
          </w:tcPr>
          <w:p w14:paraId="0D12087F"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tcPr>
          <w:p w14:paraId="07DCAF88"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tcPr>
          <w:p w14:paraId="07BAB0C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tcPr>
          <w:p w14:paraId="201BE5E9"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tcPr>
          <w:p w14:paraId="694FD08B" w14:textId="77777777" w:rsidR="006949F0" w:rsidRPr="00162C9A" w:rsidRDefault="006949F0" w:rsidP="00CE514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tcPr>
          <w:p w14:paraId="43C2EB2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tcPr>
          <w:p w14:paraId="27C3730F"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tcPr>
          <w:p w14:paraId="1021DC0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tcPr>
          <w:p w14:paraId="3E8CB535"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tcPr>
          <w:p w14:paraId="3710917D"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tcPr>
          <w:p w14:paraId="11AA3D1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tcPr>
          <w:p w14:paraId="5C3146A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tcPr>
          <w:p w14:paraId="6970E8D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tcPr>
          <w:p w14:paraId="2BA2187D"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CE514F">
      <w:pPr>
        <w:pStyle w:val="Nagwek1"/>
        <w:rPr>
          <w:lang w:eastAsia="pl-PL"/>
        </w:rPr>
      </w:pPr>
      <w:r w:rsidRPr="00162C9A">
        <w:rPr>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skaźniki produktu głównych działań informacyjno-promocyjnych"/>
        <w:tblDescription w:val="Instrukcja objaśniająca sposób wypełnienia tabeli Wskaźniki produktu głównych działań informacyjno-promocyjnych"/>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CE514F">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atrukcja"/>
        <w:tblDescription w:val="Instrukcja wypełniania tabeli Wskaźniki produktu głównych działań informacyjno-promocyjnych"/>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tcPr>
          <w:p w14:paraId="19819C70"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tcPr>
          <w:p w14:paraId="1C5B350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tcPr>
          <w:p w14:paraId="720F0EA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tcPr>
          <w:p w14:paraId="6539B75F"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tcPr>
          <w:p w14:paraId="723C9252"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tcPr>
          <w:p w14:paraId="18C659B0"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tcPr>
          <w:p w14:paraId="12FB54D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tcPr>
          <w:p w14:paraId="4EF388DD" w14:textId="77777777" w:rsidR="006949F0" w:rsidRPr="00162C9A" w:rsidRDefault="00772BD8" w:rsidP="00AE75DF">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tcPr>
          <w:p w14:paraId="6FD6534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tcPr>
          <w:p w14:paraId="18F4EAC6"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tcPr>
          <w:p w14:paraId="06DF696D"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tcPr>
          <w:p w14:paraId="43DC369E"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36D90405" w14:textId="77777777" w:rsidR="00D16582" w:rsidRDefault="00D16582" w:rsidP="00CE514F">
      <w:pPr>
        <w:pStyle w:val="Akapitzlist"/>
        <w:spacing w:line="276" w:lineRule="auto"/>
        <w:ind w:left="0"/>
        <w:rPr>
          <w:rFonts w:ascii="Open Sans Light" w:hAnsi="Open Sans Light" w:cs="Arial"/>
          <w:b/>
          <w:bCs/>
          <w:color w:val="000000"/>
          <w:sz w:val="20"/>
          <w:szCs w:val="20"/>
        </w:rPr>
      </w:pPr>
    </w:p>
    <w:p w14:paraId="769B5AB4" w14:textId="3E7BF408" w:rsidR="00D16582" w:rsidRDefault="00D16582" w:rsidP="00CE514F">
      <w:pPr>
        <w:pStyle w:val="Akapitzlist"/>
        <w:spacing w:line="276" w:lineRule="auto"/>
        <w:ind w:left="0"/>
        <w:rPr>
          <w:rFonts w:ascii="Open Sans Light" w:hAnsi="Open Sans Light" w:cs="Open Sans Light"/>
          <w:sz w:val="18"/>
          <w:szCs w:val="18"/>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49E636DD" w14:textId="76B771F2" w:rsidR="00DB342F" w:rsidRPr="002C2567" w:rsidRDefault="00DB342F" w:rsidP="00CE514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p w14:paraId="547313D8" w14:textId="03F0D9F5" w:rsidR="00A36D50" w:rsidRPr="00A36D50" w:rsidRDefault="00A36D50" w:rsidP="00CE514F">
      <w:pPr>
        <w:spacing w:before="1320" w:after="120"/>
        <w:ind w:left="6373"/>
        <w:rPr>
          <w:rFonts w:ascii="Open Sans Light" w:hAnsi="Open Sans Light" w:cs="Arial"/>
          <w:color w:val="000000"/>
          <w:sz w:val="20"/>
          <w:szCs w:val="20"/>
        </w:rPr>
      </w:pPr>
    </w:p>
    <w:sectPr w:rsidR="00A36D50" w:rsidRPr="00A36D50"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622DD" w14:textId="77777777" w:rsidR="00636B14" w:rsidRDefault="00636B14" w:rsidP="00F97A72">
      <w:pPr>
        <w:spacing w:after="0" w:line="240" w:lineRule="auto"/>
      </w:pPr>
      <w:r>
        <w:separator/>
      </w:r>
    </w:p>
  </w:endnote>
  <w:endnote w:type="continuationSeparator" w:id="0">
    <w:p w14:paraId="3787188E" w14:textId="77777777" w:rsidR="00636B14" w:rsidRDefault="00636B1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294011"/>
      <w:docPartObj>
        <w:docPartGallery w:val="Page Numbers (Bottom of Page)"/>
        <w:docPartUnique/>
      </w:docPartObj>
    </w:sdtPr>
    <w:sdtEndPr>
      <w:rPr>
        <w:rFonts w:ascii="Open Sans Light" w:hAnsi="Open Sans Light" w:cs="Open Sans Light"/>
        <w:sz w:val="20"/>
        <w:szCs w:val="20"/>
      </w:rPr>
    </w:sdtEndPr>
    <w:sdtContent>
      <w:p w14:paraId="0778054C" w14:textId="5FE9EBD3" w:rsidR="00AE75DF" w:rsidRPr="001A213D" w:rsidRDefault="00AE75DF">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Pr="001A213D">
          <w:rPr>
            <w:rFonts w:ascii="Open Sans Light" w:hAnsi="Open Sans Light" w:cs="Open Sans Light"/>
            <w:sz w:val="20"/>
            <w:szCs w:val="20"/>
          </w:rPr>
          <w:t>2</w:t>
        </w:r>
        <w:r w:rsidRPr="001A213D">
          <w:rPr>
            <w:rFonts w:ascii="Open Sans Light" w:hAnsi="Open Sans Light" w:cs="Open Sans Light"/>
            <w:sz w:val="20"/>
            <w:szCs w:val="20"/>
          </w:rPr>
          <w:fldChar w:fldCharType="end"/>
        </w:r>
      </w:p>
    </w:sdtContent>
  </w:sdt>
  <w:p w14:paraId="4247628D" w14:textId="77777777" w:rsidR="00AE75DF" w:rsidRDefault="00AE75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35483"/>
      <w:docPartObj>
        <w:docPartGallery w:val="Page Numbers (Bottom of Page)"/>
        <w:docPartUnique/>
      </w:docPartObj>
    </w:sdtPr>
    <w:sdtEndPr>
      <w:rPr>
        <w:rFonts w:ascii="Open Sans Light" w:hAnsi="Open Sans Light" w:cs="Open Sans Light"/>
        <w:sz w:val="20"/>
        <w:szCs w:val="20"/>
      </w:rPr>
    </w:sdtEndPr>
    <w:sdtContent>
      <w:p w14:paraId="6F9459FD" w14:textId="203B937B" w:rsidR="001A213D" w:rsidRPr="001A213D" w:rsidRDefault="001A213D">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Pr="001A213D">
          <w:rPr>
            <w:rFonts w:ascii="Open Sans Light" w:hAnsi="Open Sans Light" w:cs="Open Sans Light"/>
            <w:sz w:val="20"/>
            <w:szCs w:val="20"/>
          </w:rPr>
          <w:t>2</w:t>
        </w:r>
        <w:r w:rsidRPr="001A213D">
          <w:rPr>
            <w:rFonts w:ascii="Open Sans Light" w:hAnsi="Open Sans Light" w:cs="Open Sans Light"/>
            <w:sz w:val="20"/>
            <w:szCs w:val="20"/>
          </w:rPr>
          <w:fldChar w:fldCharType="end"/>
        </w:r>
      </w:p>
    </w:sdtContent>
  </w:sdt>
  <w:p w14:paraId="5E0A2DEE" w14:textId="77777777" w:rsidR="001A213D" w:rsidRDefault="001A21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DB12A" w14:textId="77777777" w:rsidR="00636B14" w:rsidRDefault="00636B14" w:rsidP="00F97A72">
      <w:pPr>
        <w:spacing w:after="0" w:line="240" w:lineRule="auto"/>
      </w:pPr>
      <w:r>
        <w:separator/>
      </w:r>
    </w:p>
  </w:footnote>
  <w:footnote w:type="continuationSeparator" w:id="0">
    <w:p w14:paraId="31C2C5D3" w14:textId="77777777" w:rsidR="00636B14" w:rsidRDefault="00636B14" w:rsidP="00F97A72">
      <w:pPr>
        <w:spacing w:after="0" w:line="240" w:lineRule="auto"/>
      </w:pPr>
      <w:r>
        <w:continuationSeparator/>
      </w:r>
    </w:p>
  </w:footnote>
  <w:footnote w:id="1">
    <w:p w14:paraId="3CA784ED" w14:textId="09FCDFA5" w:rsidR="005905D2" w:rsidRPr="00162C9A" w:rsidRDefault="005905D2" w:rsidP="00AE75DF">
      <w:pPr>
        <w:pStyle w:val="Default"/>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w:t>
      </w:r>
    </w:p>
  </w:footnote>
  <w:footnote w:id="2">
    <w:p w14:paraId="01A35995" w14:textId="162523BE" w:rsidR="005905D2" w:rsidRPr="00A223E2" w:rsidRDefault="005905D2" w:rsidP="00AE75DF">
      <w:pPr>
        <w:pStyle w:val="Tekstprzypisudolnego"/>
        <w:spacing w:line="276"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535996301">
    <w:abstractNumId w:val="4"/>
  </w:num>
  <w:num w:numId="2" w16cid:durableId="324673743">
    <w:abstractNumId w:val="6"/>
  </w:num>
  <w:num w:numId="3" w16cid:durableId="384648421">
    <w:abstractNumId w:val="3"/>
  </w:num>
  <w:num w:numId="4" w16cid:durableId="669529207">
    <w:abstractNumId w:val="8"/>
  </w:num>
  <w:num w:numId="5" w16cid:durableId="932593449">
    <w:abstractNumId w:val="7"/>
  </w:num>
  <w:num w:numId="6" w16cid:durableId="983240942">
    <w:abstractNumId w:val="1"/>
  </w:num>
  <w:num w:numId="7" w16cid:durableId="282612629">
    <w:abstractNumId w:val="0"/>
  </w:num>
  <w:num w:numId="8" w16cid:durableId="1529223722">
    <w:abstractNumId w:val="2"/>
  </w:num>
  <w:num w:numId="9" w16cid:durableId="1866038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46141"/>
    <w:rsid w:val="0005036A"/>
    <w:rsid w:val="000547DE"/>
    <w:rsid w:val="00065A11"/>
    <w:rsid w:val="00065C77"/>
    <w:rsid w:val="00070CFD"/>
    <w:rsid w:val="00082ED6"/>
    <w:rsid w:val="00084EC9"/>
    <w:rsid w:val="000A3C29"/>
    <w:rsid w:val="000A7D7A"/>
    <w:rsid w:val="000C1F81"/>
    <w:rsid w:val="000E4DFF"/>
    <w:rsid w:val="0010602F"/>
    <w:rsid w:val="00156963"/>
    <w:rsid w:val="00162C9A"/>
    <w:rsid w:val="001822F5"/>
    <w:rsid w:val="00191D3D"/>
    <w:rsid w:val="0019328E"/>
    <w:rsid w:val="00193E35"/>
    <w:rsid w:val="00197A49"/>
    <w:rsid w:val="001A213D"/>
    <w:rsid w:val="001B7AAF"/>
    <w:rsid w:val="001D1201"/>
    <w:rsid w:val="001D27C5"/>
    <w:rsid w:val="001D659C"/>
    <w:rsid w:val="001F5B07"/>
    <w:rsid w:val="00206601"/>
    <w:rsid w:val="00224C31"/>
    <w:rsid w:val="00226220"/>
    <w:rsid w:val="00233CCD"/>
    <w:rsid w:val="0023641B"/>
    <w:rsid w:val="00245549"/>
    <w:rsid w:val="00253EFB"/>
    <w:rsid w:val="00255442"/>
    <w:rsid w:val="00280158"/>
    <w:rsid w:val="00282730"/>
    <w:rsid w:val="002874C7"/>
    <w:rsid w:val="002B54B5"/>
    <w:rsid w:val="002C528D"/>
    <w:rsid w:val="002E21CA"/>
    <w:rsid w:val="002F2D5A"/>
    <w:rsid w:val="003415B2"/>
    <w:rsid w:val="00341A61"/>
    <w:rsid w:val="00346D57"/>
    <w:rsid w:val="00387FE1"/>
    <w:rsid w:val="003960C0"/>
    <w:rsid w:val="003A32D6"/>
    <w:rsid w:val="003C792B"/>
    <w:rsid w:val="003D67D9"/>
    <w:rsid w:val="003E18E3"/>
    <w:rsid w:val="003E78C6"/>
    <w:rsid w:val="00402FE8"/>
    <w:rsid w:val="0040679C"/>
    <w:rsid w:val="004168B7"/>
    <w:rsid w:val="004223DC"/>
    <w:rsid w:val="00424F57"/>
    <w:rsid w:val="004B2A1D"/>
    <w:rsid w:val="004B2A79"/>
    <w:rsid w:val="004C3948"/>
    <w:rsid w:val="004C77B4"/>
    <w:rsid w:val="004D0132"/>
    <w:rsid w:val="004D0DE7"/>
    <w:rsid w:val="004D6330"/>
    <w:rsid w:val="004E1506"/>
    <w:rsid w:val="004E64F9"/>
    <w:rsid w:val="004F611B"/>
    <w:rsid w:val="00501920"/>
    <w:rsid w:val="005136DB"/>
    <w:rsid w:val="00516907"/>
    <w:rsid w:val="00520B94"/>
    <w:rsid w:val="00583E2A"/>
    <w:rsid w:val="0058413E"/>
    <w:rsid w:val="005905D2"/>
    <w:rsid w:val="00593D86"/>
    <w:rsid w:val="00594E78"/>
    <w:rsid w:val="005C049E"/>
    <w:rsid w:val="005D004D"/>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339D1"/>
    <w:rsid w:val="00753643"/>
    <w:rsid w:val="00755AB0"/>
    <w:rsid w:val="007679B9"/>
    <w:rsid w:val="00772BD8"/>
    <w:rsid w:val="00786E88"/>
    <w:rsid w:val="007924BC"/>
    <w:rsid w:val="007C68BC"/>
    <w:rsid w:val="007D448A"/>
    <w:rsid w:val="008046AC"/>
    <w:rsid w:val="0081368D"/>
    <w:rsid w:val="00840773"/>
    <w:rsid w:val="00857105"/>
    <w:rsid w:val="0085759A"/>
    <w:rsid w:val="00867985"/>
    <w:rsid w:val="00874ACE"/>
    <w:rsid w:val="0089344A"/>
    <w:rsid w:val="008A6CBD"/>
    <w:rsid w:val="008A72FE"/>
    <w:rsid w:val="008D026D"/>
    <w:rsid w:val="008D47EE"/>
    <w:rsid w:val="008D497E"/>
    <w:rsid w:val="009155FC"/>
    <w:rsid w:val="00921BD2"/>
    <w:rsid w:val="00935D6B"/>
    <w:rsid w:val="00942395"/>
    <w:rsid w:val="00955654"/>
    <w:rsid w:val="00956601"/>
    <w:rsid w:val="00963374"/>
    <w:rsid w:val="00984D97"/>
    <w:rsid w:val="009A4FFF"/>
    <w:rsid w:val="009B00B4"/>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AE75DF"/>
    <w:rsid w:val="00B01A6E"/>
    <w:rsid w:val="00B03328"/>
    <w:rsid w:val="00B321C1"/>
    <w:rsid w:val="00B35C67"/>
    <w:rsid w:val="00B519D2"/>
    <w:rsid w:val="00B552CD"/>
    <w:rsid w:val="00B60C6B"/>
    <w:rsid w:val="00B87418"/>
    <w:rsid w:val="00B94F48"/>
    <w:rsid w:val="00B979F1"/>
    <w:rsid w:val="00BC35FA"/>
    <w:rsid w:val="00BF25D8"/>
    <w:rsid w:val="00BF68B6"/>
    <w:rsid w:val="00C16BD2"/>
    <w:rsid w:val="00C37C4A"/>
    <w:rsid w:val="00C73C1D"/>
    <w:rsid w:val="00C81736"/>
    <w:rsid w:val="00CD12EC"/>
    <w:rsid w:val="00CE514F"/>
    <w:rsid w:val="00CF6824"/>
    <w:rsid w:val="00D02839"/>
    <w:rsid w:val="00D11D6C"/>
    <w:rsid w:val="00D16582"/>
    <w:rsid w:val="00D30237"/>
    <w:rsid w:val="00D45807"/>
    <w:rsid w:val="00D57CCA"/>
    <w:rsid w:val="00D83BA1"/>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6539-4E7D-413F-A10C-79F51CC6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1072</Words>
  <Characters>6433</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Załącznik nr 5 do wniosku o dofinansowanie - działania informacyjno-promocyjne</vt:lpstr>
    </vt:vector>
  </TitlesOfParts>
  <Company>MRR</Company>
  <LinksUpToDate>false</LinksUpToDate>
  <CharactersWithSpaces>7491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wniosku o dofinansowanie - działania informacyjno-promocyjne</dc:title>
  <dc:subject/>
  <dc:creator>Wiktoria Gorniak</dc:creator>
  <cp:keywords/>
  <cp:lastModifiedBy>Borowska Anna</cp:lastModifiedBy>
  <cp:revision>3</cp:revision>
  <dcterms:created xsi:type="dcterms:W3CDTF">2025-11-21T12:27:00Z</dcterms:created>
  <dcterms:modified xsi:type="dcterms:W3CDTF">2025-11-21T13:13:00Z</dcterms:modified>
</cp:coreProperties>
</file>